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7CBD793A" wp14:editId="0BE0A2D4">
            <wp:simplePos x="0" y="0"/>
            <wp:positionH relativeFrom="page">
              <wp:posOffset>145473</wp:posOffset>
            </wp:positionH>
            <wp:positionV relativeFrom="page">
              <wp:posOffset>171450</wp:posOffset>
            </wp:positionV>
            <wp:extent cx="7233227" cy="10229850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4999" cy="102323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34E1" w:rsidRDefault="00A834E1" w:rsidP="00E109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Адаптированная дополнительная образовательная программа: </w:t>
      </w:r>
      <w:r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 была разработана Адаптированная рабочая программа)</w:t>
      </w: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программы: Мусина С.И. </w:t>
      </w: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(</w:t>
      </w:r>
      <w:r>
        <w:rPr>
          <w:rFonts w:ascii="Times New Roman" w:hAnsi="Times New Roman" w:cs="Times New Roman"/>
          <w:i/>
          <w:sz w:val="28"/>
          <w:szCs w:val="28"/>
        </w:rPr>
        <w:t>педагог разработавший адаптированную программу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_______20__г., протокол №____</w:t>
      </w: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Нормативно - правовая основа</w:t>
      </w: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Настоящая программа разработана в соответствии с:</w:t>
      </w: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Конвенцией о правах ребенка, одобренная Генеральной Ассамблеей ООН 20.11.1989 г. </w:t>
      </w:r>
    </w:p>
    <w:p w:rsidR="00E1090D" w:rsidRDefault="00E1090D" w:rsidP="00E109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Конституцией Российской Федерации</w:t>
      </w:r>
    </w:p>
    <w:p w:rsidR="00E1090D" w:rsidRDefault="00E1090D" w:rsidP="00E1090D">
      <w:pPr>
        <w:pStyle w:val="a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 от 29.12.2012г. №273-ФЗ «Об образовании в Российской Федерации».</w:t>
      </w:r>
    </w:p>
    <w:p w:rsidR="00E1090D" w:rsidRDefault="00E1090D" w:rsidP="00E1090D">
      <w:pPr>
        <w:pStyle w:val="a6"/>
        <w:numPr>
          <w:ilvl w:val="0"/>
          <w:numId w:val="3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соответствует требованиям ФЗ РФ «Об образовании Российской Федерации» ст.75,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1,2, согласно которым «дополнительные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совершенствовании», а так же должны быть направлены на «формирование и развитие творческих способностей детей (…) удовлетворении их индивидуальных способностей».</w:t>
      </w:r>
    </w:p>
    <w:p w:rsidR="00E1090D" w:rsidRDefault="00E1090D" w:rsidP="00E1090D">
      <w:pPr>
        <w:pStyle w:val="a6"/>
        <w:numPr>
          <w:ilvl w:val="0"/>
          <w:numId w:val="3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E1090D" w:rsidRDefault="00E1090D" w:rsidP="00E1090D">
      <w:pPr>
        <w:pStyle w:val="a6"/>
        <w:numPr>
          <w:ilvl w:val="0"/>
          <w:numId w:val="3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Указом Президента РФ «Об основных направлениях молодежной политики».</w:t>
      </w:r>
    </w:p>
    <w:p w:rsidR="00E1090D" w:rsidRPr="0096666F" w:rsidRDefault="00E1090D" w:rsidP="00E1090D">
      <w:pPr>
        <w:pStyle w:val="a6"/>
        <w:numPr>
          <w:ilvl w:val="0"/>
          <w:numId w:val="3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Постановлением Главного государственного санитарного врача РФ от 04.07.2014г. №41 г. Москва «Об утверждении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E1090D" w:rsidRPr="006059AB" w:rsidRDefault="00E1090D" w:rsidP="00E109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Направленность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 имеет социально-педагогическую направленность и способствует социализации, общению, интеллектуальному развитию детей дошкольного возраста, формированию у них более высокого уровня познавательного и личностного развития, что позволяет им в дальнейшем успешно обучаться в школе.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определяется запросом со стороны детей и родителей на развивающие программы для детей дошкольного возраста в области развития речи и обучения их первоначальному чтению и письму.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Готовить ребенка к школе – это значит не только обеспечить количество определенных представлений, знаний и умений, но и формировать качественные мыслительные способности. Главное, сформировать в нем психологическую готовность к обучению – интерес и потребность в познании нового, трудолюбие, усидчивость, внимание, память, логическое мышление, способность к волевым усилиям. Это достигается не только путем специальных занятий, но и в результате знакомства с окружающей жизнью – в играх, труде, общении и установлении новых связей со взрослыми и сверстниками. Отличительной особенностью программы является наличие наглядно-методического сопровождения, представленного конспектами учебно-игровых занятий для педагога, в которых предлагается программа на учебный год, четкое планирование каждого занятия с описанием цели и хода его проведения, и карточек с заданиями для ребенка, которые обеспечивают его наглядно-практические действия по усвоению программного материала. Подготовка детей к школе занимает особое место в системе образования. Это обусловлено сложной адаптацией ребенка к школе. Школа предъявляет к первокласснику довольно высокие требования. Ребенок дошкольного возраста должен быть готов не только к новым формам общения. У него должна быть развита мотивационная сфера, где любознательность выступает как основа познавательной активности, сформированы эмоционально-волевые и познавательные сферы психических функций. Будущий первоклассник должен владеть элементарными навыками универсальных учебных действий (УУД), коммуникативными и речевыми компетенциями.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Адресат программы:</w:t>
      </w:r>
      <w:r>
        <w:rPr>
          <w:rFonts w:ascii="Times New Roman" w:hAnsi="Times New Roman" w:cs="Times New Roman"/>
          <w:sz w:val="28"/>
          <w:szCs w:val="28"/>
        </w:rPr>
        <w:t xml:space="preserve"> программа рассчитана на детей 5</w:t>
      </w:r>
      <w:r w:rsidRPr="006020DE">
        <w:rPr>
          <w:rFonts w:ascii="Times New Roman" w:hAnsi="Times New Roman" w:cs="Times New Roman"/>
          <w:sz w:val="28"/>
          <w:szCs w:val="28"/>
        </w:rPr>
        <w:t xml:space="preserve">-7 лет.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Объем и срок реализации программы: программа рассчитана на 1 год, общее количество - </w:t>
      </w:r>
      <w:r>
        <w:rPr>
          <w:rFonts w:ascii="Times New Roman" w:hAnsi="Times New Roman" w:cs="Times New Roman"/>
          <w:sz w:val="28"/>
          <w:szCs w:val="28"/>
        </w:rPr>
        <w:t>144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 в год, 2 занятия в неделю - по </w:t>
      </w:r>
      <w:r w:rsidRPr="00A6441C">
        <w:rPr>
          <w:rFonts w:ascii="Times New Roman" w:hAnsi="Times New Roman" w:cs="Times New Roman"/>
          <w:sz w:val="28"/>
          <w:szCs w:val="28"/>
        </w:rPr>
        <w:t>2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59AB">
        <w:rPr>
          <w:rFonts w:ascii="Times New Roman" w:hAnsi="Times New Roman" w:cs="Times New Roman"/>
          <w:sz w:val="28"/>
          <w:szCs w:val="28"/>
        </w:rPr>
        <w:t xml:space="preserve">(1 час - </w:t>
      </w:r>
      <w:r w:rsidRPr="00A6441C">
        <w:rPr>
          <w:rFonts w:ascii="Times New Roman" w:hAnsi="Times New Roman" w:cs="Times New Roman"/>
          <w:sz w:val="28"/>
          <w:szCs w:val="28"/>
        </w:rPr>
        <w:t>30</w:t>
      </w:r>
      <w:r w:rsidRPr="006059AB">
        <w:rPr>
          <w:rFonts w:ascii="Times New Roman" w:hAnsi="Times New Roman" w:cs="Times New Roman"/>
          <w:sz w:val="28"/>
          <w:szCs w:val="28"/>
        </w:rPr>
        <w:t xml:space="preserve"> минут).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 Педагогами, диагностируя стартовые возможности детей, проводятся консультации для родителей, даются рекомендации по определению образовательного маршрута для ребенка.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– успешная адаптация детей дошкольного возраста к новым образовательным условиям и создание условий гуманного (комфортного) перехода с одной образовательной ступени на другую. </w:t>
      </w:r>
      <w:r w:rsidRPr="00A6441C">
        <w:rPr>
          <w:rFonts w:ascii="Times New Roman" w:hAnsi="Times New Roman" w:cs="Times New Roman"/>
          <w:b/>
          <w:sz w:val="28"/>
          <w:szCs w:val="28"/>
        </w:rPr>
        <w:t>Основные задачи: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сохранение и укрепление здоровья; развитие личностных качеств; формирование ценностных установок и ориентаций; развитие творческой активности; формирование и развитие психических функций познавательной сферы; развитие эмоционально-волевой сферы; развитие коммуникативных умений; развитие умений действовать по правилам.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 </w:t>
      </w:r>
      <w:r w:rsidRPr="00A6441C">
        <w:rPr>
          <w:rFonts w:ascii="Times New Roman" w:hAnsi="Times New Roman" w:cs="Times New Roman"/>
          <w:b/>
          <w:sz w:val="28"/>
          <w:szCs w:val="28"/>
        </w:rPr>
        <w:t>Условия реализации программы.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Основные положения программы: подготовка к школе носит развивающий характер; не допускает дублирования программ первого класса; помогает освоить специфику социальных отношений (в семье, со сверстниками, с взрослыми); обеспечивает формирование ценностных установок; ориентирует не на уровень знаний, а на развитие потенциальных возможностей ребенка, на зону его ближайшего развития; обеспечивает постепенный переход от непосредственности к произвольности; организует и сочетает в единой смысловой последовательности продуктивные виды деятельности; готовит переход от игровой к творческой, учебной деятельности, в том числе в сотрудничестве со сверстниками и взрослыми.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lastRenderedPageBreak/>
        <w:t>Основные принципы построения программы: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общее развитие с учетом индивидуальных возможностей и способностей; развитие творческой деятельности; развитие личностных компетенций; поддержка и сохранение здоровья; формирование духовно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нравственных установок и ориентаций; развитие устойчивой психологической адаптации к новым условиям образования; сотворчество обучающих, обучающихся и родителей.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В основе подготовки к обучению в школе по программе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лежат личностно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ориентированные и развивающие технологии. </w:t>
      </w:r>
      <w:r w:rsidRPr="00A6441C">
        <w:rPr>
          <w:rFonts w:ascii="Times New Roman" w:hAnsi="Times New Roman" w:cs="Times New Roman"/>
          <w:i/>
          <w:sz w:val="28"/>
          <w:szCs w:val="28"/>
        </w:rPr>
        <w:t>Целью личностно-ориентированных технологий</w:t>
      </w:r>
      <w:r w:rsidRPr="006020DE">
        <w:rPr>
          <w:rFonts w:ascii="Times New Roman" w:hAnsi="Times New Roman" w:cs="Times New Roman"/>
          <w:sz w:val="28"/>
          <w:szCs w:val="28"/>
        </w:rPr>
        <w:t xml:space="preserve"> являются развитие и формирование в процессе подготовки к обучению активной творческой личности.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 xml:space="preserve">Развивающие технологии </w:t>
      </w:r>
      <w:r w:rsidRPr="006020DE">
        <w:rPr>
          <w:rFonts w:ascii="Times New Roman" w:hAnsi="Times New Roman" w:cs="Times New Roman"/>
          <w:sz w:val="28"/>
          <w:szCs w:val="28"/>
        </w:rPr>
        <w:t xml:space="preserve">направлены на формирование у ребенка проблемного мышления, на развитие мыслительной активности.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>Развивающие технологии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содержат: развивающие дидактические игры, развивающие практические задания, творческие упражнения, конструирование, аналитико-синтетические действия.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Содержание, предложенное для подготовки к обучению программой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»,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технологий. Содержание подготовки к обучению строится на таких принципах, как: учет возрастных и индивидуальных особенностей ребенка; систематичность и последовательность; вариантность и вариативность; доступность и достаточность; наглядность; достоверность; комплексность; взаимосвязь с окружающим миром; использование произведений искусства, интеграция всех видов искусства, произведений детского творчества; разнообразие игровых и творческих заданий; многообразие видов художественно-творческой деятельности (игровая, музыкальная, художественно-речевая, театрализованная).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Программа решает задачи общего развития будущего первоклассника, его физических, социальных и психологических функций, необходимых для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>систематического обучения в школе. При составлении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были выдержаны треб</w:t>
      </w:r>
      <w:r>
        <w:rPr>
          <w:rFonts w:ascii="Times New Roman" w:hAnsi="Times New Roman" w:cs="Times New Roman"/>
          <w:sz w:val="28"/>
          <w:szCs w:val="28"/>
        </w:rPr>
        <w:t>ования к особенностям обучения 5</w:t>
      </w:r>
      <w:r w:rsidRPr="006020DE">
        <w:rPr>
          <w:rFonts w:ascii="Times New Roman" w:hAnsi="Times New Roman" w:cs="Times New Roman"/>
          <w:sz w:val="28"/>
          <w:szCs w:val="28"/>
        </w:rPr>
        <w:t xml:space="preserve">-7 летних детей. </w:t>
      </w:r>
    </w:p>
    <w:p w:rsidR="00E1090D" w:rsidRDefault="00E1090D" w:rsidP="00E1090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Ожидаемы</w:t>
      </w:r>
      <w:r w:rsidRPr="0042056E">
        <w:rPr>
          <w:rFonts w:ascii="Times New Roman" w:hAnsi="Times New Roman" w:cs="Times New Roman"/>
          <w:b/>
          <w:sz w:val="28"/>
          <w:szCs w:val="28"/>
        </w:rPr>
        <w:t>е результаты.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В ходе освоения содержания программы обеспечиваются условия для достижения обучающимися следующих личностных,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и предметных результатов.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К концу учебного года ребенок: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00369D">
        <w:rPr>
          <w:rFonts w:ascii="Times New Roman" w:hAnsi="Times New Roman" w:cs="Times New Roman"/>
          <w:sz w:val="28"/>
          <w:szCs w:val="28"/>
        </w:rPr>
        <w:t>знает буквы русского алфавита;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печатные буквы русского алфавита в клетке;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 понимать и использовать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в речи термины «звук» и «буква»;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место звука в слове: в начале, в середине и в конце;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различать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гласные, согласные, твердые и мягкие согласные, звонкие и глухие согласные звуки;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пользоваться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графическим обозначением звуков (гласные - красный квадрат, твердые согласные - синий квадрат, мягкие согласные - зеленый квадрат);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записывать слова условными обозначениями, буквами.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соотносит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 и букву;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слова, предложения условными обозначениями, буквами.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оп</w:t>
      </w:r>
      <w:r>
        <w:rPr>
          <w:rFonts w:ascii="Times New Roman" w:hAnsi="Times New Roman" w:cs="Times New Roman"/>
          <w:sz w:val="28"/>
          <w:szCs w:val="28"/>
        </w:rPr>
        <w:t>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ударный слог, ударную гласную и обозначает соответствующим значком;</w:t>
      </w:r>
    </w:p>
    <w:p w:rsidR="00E1090D" w:rsidRPr="0000369D" w:rsidRDefault="00E1090D" w:rsidP="00E1090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проводит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звуковой анализ слов.</w:t>
      </w:r>
    </w:p>
    <w:p w:rsidR="00E1090D" w:rsidRDefault="00E1090D" w:rsidP="00E1090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226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использованной литературы</w:t>
      </w:r>
    </w:p>
    <w:p w:rsidR="00E1090D" w:rsidRPr="00D2268E" w:rsidRDefault="00E1090D" w:rsidP="00E1090D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090D" w:rsidRPr="00383023" w:rsidRDefault="00E1090D" w:rsidP="00E1090D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"/>
          <w:szCs w:val="2"/>
        </w:rPr>
      </w:pPr>
    </w:p>
    <w:p w:rsidR="00E1090D" w:rsidRDefault="00E1090D" w:rsidP="00E1090D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М.Д.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Маханева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, Н.А. Гоголева, Л.В.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Цыбирева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Методическое пособие «Обучение грамоте детей 5-7», 2017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E1090D" w:rsidRPr="00411D88" w:rsidRDefault="00E1090D" w:rsidP="00E1090D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Развитие читательских навыков у детей 1,2,3 часть» О.Б. Иншакова, А.Г. Иншакова -  М : «Издательство </w:t>
      </w:r>
      <w:proofErr w:type="spellStart"/>
      <w:r w:rsidRPr="000779B3">
        <w:rPr>
          <w:rFonts w:ascii="Times New Roman" w:hAnsi="Times New Roman" w:cs="Times New Roman"/>
          <w:color w:val="000000"/>
          <w:sz w:val="28"/>
          <w:szCs w:val="28"/>
        </w:rPr>
        <w:t>Владос</w:t>
      </w:r>
      <w:proofErr w:type="spellEnd"/>
      <w:r w:rsidRPr="000779B3">
        <w:rPr>
          <w:rFonts w:ascii="Times New Roman" w:hAnsi="Times New Roman" w:cs="Times New Roman"/>
          <w:color w:val="000000"/>
          <w:sz w:val="28"/>
          <w:szCs w:val="28"/>
        </w:rPr>
        <w:t>»,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79B3">
        <w:rPr>
          <w:rFonts w:ascii="Times New Roman" w:hAnsi="Times New Roman" w:cs="Times New Roman"/>
          <w:color w:val="000000"/>
          <w:sz w:val="28"/>
          <w:szCs w:val="28"/>
        </w:rPr>
        <w:t>2017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79B3"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1090D" w:rsidRPr="00411D88" w:rsidRDefault="00E1090D" w:rsidP="00E1090D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Рабочая тетрадь «Я учу звуки и буквы» </w:t>
      </w: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Н.А. Гоголева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2016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E1090D" w:rsidRPr="00411D88" w:rsidRDefault="00E1090D" w:rsidP="00E1090D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Практическое пособие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Звуко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 буквенный и слоговой анализ, развитие фонематического слуха и речевого внимания». С. Е.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Гаврина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Н.Л.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Кутявина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Москва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. «Академия развития» 2016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E1090D" w:rsidRPr="003D1496" w:rsidRDefault="00E1090D" w:rsidP="00E1090D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>Практическое пособие «Буквы в раскрасках». Е. В. Соловьева.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D1496">
        <w:rPr>
          <w:rFonts w:ascii="Times New Roman" w:hAnsi="Times New Roman" w:cs="Times New Roman"/>
          <w:color w:val="000000"/>
          <w:sz w:val="28"/>
          <w:szCs w:val="28"/>
        </w:rPr>
        <w:t>Москва «Просвещение» 2015 г.</w:t>
      </w:r>
    </w:p>
    <w:p w:rsidR="00E1090D" w:rsidRDefault="00E1090D" w:rsidP="00E1090D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11D88">
        <w:rPr>
          <w:rFonts w:ascii="Times New Roman" w:hAnsi="Times New Roman" w:cs="Times New Roman"/>
          <w:sz w:val="28"/>
          <w:szCs w:val="28"/>
        </w:rPr>
        <w:t xml:space="preserve">Конспекты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по изучению звуков и букв: [Электронный ресурс].</w:t>
      </w:r>
      <w:hyperlink r:id="rId6" w:history="1">
        <w:r w:rsidRPr="00BB07F5">
          <w:rPr>
            <w:rStyle w:val="a7"/>
            <w:sz w:val="28"/>
            <w:szCs w:val="28"/>
          </w:rPr>
          <w:t>https://videouroki.net/video/</w:t>
        </w:r>
      </w:hyperlink>
      <w:r w:rsidRPr="00411D88">
        <w:rPr>
          <w:rFonts w:ascii="Times New Roman" w:hAnsi="Times New Roman" w:cs="Times New Roman"/>
          <w:sz w:val="28"/>
          <w:szCs w:val="28"/>
        </w:rPr>
        <w:t>.</w:t>
      </w:r>
    </w:p>
    <w:p w:rsidR="00E1090D" w:rsidRPr="00C82720" w:rsidRDefault="00E1090D" w:rsidP="00E1090D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82720">
        <w:rPr>
          <w:rFonts w:ascii="Times New Roman" w:hAnsi="Times New Roman" w:cs="Times New Roman"/>
          <w:sz w:val="28"/>
          <w:szCs w:val="28"/>
        </w:rPr>
        <w:t>Е.В.Колесникова</w:t>
      </w:r>
      <w:proofErr w:type="spellEnd"/>
      <w:r w:rsidRPr="00C82720">
        <w:rPr>
          <w:rFonts w:ascii="Times New Roman" w:hAnsi="Times New Roman" w:cs="Times New Roman"/>
          <w:sz w:val="28"/>
          <w:szCs w:val="28"/>
        </w:rPr>
        <w:t>. Программа «От звука к букве. Обучение дошкольников элементам грамоты». Рекомендовано учебно-методической лабораторией педагогики начального образования Московского института открытого образования. Издательство ЮВЕНТА, Москва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82720">
        <w:rPr>
          <w:rFonts w:ascii="Times New Roman" w:hAnsi="Times New Roman" w:cs="Times New Roman"/>
          <w:sz w:val="28"/>
          <w:szCs w:val="28"/>
        </w:rPr>
        <w:t xml:space="preserve">7 г. </w:t>
      </w:r>
    </w:p>
    <w:p w:rsidR="00E1090D" w:rsidRPr="00C82720" w:rsidRDefault="00E1090D" w:rsidP="00E1090D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82720">
        <w:rPr>
          <w:rFonts w:ascii="Times New Roman" w:hAnsi="Times New Roman" w:cs="Times New Roman"/>
          <w:sz w:val="28"/>
          <w:szCs w:val="28"/>
        </w:rPr>
        <w:t>Е. В. Колесникова. «От А до Я». Рабочая тетрадь для детей 5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82720">
        <w:rPr>
          <w:rFonts w:ascii="Times New Roman" w:hAnsi="Times New Roman" w:cs="Times New Roman"/>
          <w:sz w:val="28"/>
          <w:szCs w:val="28"/>
        </w:rPr>
        <w:t>6 лет. Допущено Министерством образования и науки Российской Федерации. Издательство ЮВЕНТА Москва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C82720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8272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E1090D" w:rsidRDefault="00E1090D" w:rsidP="00E1090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1090D" w:rsidRDefault="00E1090D" w:rsidP="00E1090D"/>
    <w:p w:rsidR="00822DA1" w:rsidRPr="00E1090D" w:rsidRDefault="00822DA1" w:rsidP="00E1090D"/>
    <w:sectPr w:rsidR="00822DA1" w:rsidRPr="00E10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B924F6"/>
    <w:multiLevelType w:val="hybridMultilevel"/>
    <w:tmpl w:val="71C63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AE0093"/>
    <w:multiLevelType w:val="hybridMultilevel"/>
    <w:tmpl w:val="5E0ED2AC"/>
    <w:lvl w:ilvl="0" w:tplc="8C1477B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4ABAF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649DB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14391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F259B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6C619A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4AB4D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3804B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D0AB6C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EA21B7E"/>
    <w:multiLevelType w:val="hybridMultilevel"/>
    <w:tmpl w:val="F31ACEA0"/>
    <w:lvl w:ilvl="0" w:tplc="4D9A6690">
      <w:start w:val="1"/>
      <w:numFmt w:val="bullet"/>
      <w:lvlText w:val="-"/>
      <w:lvlJc w:val="left"/>
      <w:pPr>
        <w:ind w:left="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62E2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3811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B8C31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38DC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188C3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46886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30084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FACFE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AF"/>
    <w:rsid w:val="00127237"/>
    <w:rsid w:val="00822DA1"/>
    <w:rsid w:val="008A18AF"/>
    <w:rsid w:val="00A834E1"/>
    <w:rsid w:val="00B51A57"/>
    <w:rsid w:val="00E1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B10DC"/>
  <w15:chartTrackingRefBased/>
  <w15:docId w15:val="{14A1D9DD-C195-48F0-9619-384ABAC4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90D"/>
  </w:style>
  <w:style w:type="paragraph" w:styleId="1">
    <w:name w:val="heading 1"/>
    <w:next w:val="a"/>
    <w:link w:val="10"/>
    <w:uiPriority w:val="9"/>
    <w:unhideWhenUsed/>
    <w:qFormat/>
    <w:rsid w:val="00B51A57"/>
    <w:pPr>
      <w:keepNext/>
      <w:keepLines/>
      <w:spacing w:after="14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51A57"/>
    <w:pPr>
      <w:keepNext/>
      <w:keepLines/>
      <w:spacing w:after="14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1A57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51A57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51A57"/>
  </w:style>
  <w:style w:type="table" w:customStyle="1" w:styleId="TableGrid">
    <w:name w:val="TableGrid"/>
    <w:rsid w:val="00B51A5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basedOn w:val="a0"/>
    <w:uiPriority w:val="22"/>
    <w:qFormat/>
    <w:rsid w:val="00B51A57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51A57"/>
    <w:pPr>
      <w:spacing w:after="0" w:line="240" w:lineRule="auto"/>
      <w:ind w:left="10" w:right="175" w:hanging="10"/>
      <w:jc w:val="both"/>
    </w:pPr>
    <w:rPr>
      <w:rFonts w:ascii="Segoe UI" w:eastAsia="Times New Roman" w:hAnsi="Segoe UI" w:cs="Segoe UI"/>
      <w:color w:val="000000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B51A57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E1090D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109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deouroki.net/video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1551</Words>
  <Characters>8846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2020-10-23T11:21:00Z</dcterms:created>
  <dcterms:modified xsi:type="dcterms:W3CDTF">2020-10-26T06:31:00Z</dcterms:modified>
</cp:coreProperties>
</file>